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FC3" w:rsidRPr="0077657E" w:rsidRDefault="00F17FC3" w:rsidP="00F17FC3">
      <w:pPr>
        <w:keepNext/>
        <w:keepLines/>
        <w:pageBreakBefore/>
        <w:tabs>
          <w:tab w:val="left" w:pos="454"/>
        </w:tabs>
        <w:spacing w:after="560" w:line="560" w:lineRule="atLeast"/>
        <w:outlineLvl w:val="0"/>
        <w:rPr>
          <w:b/>
          <w:bCs/>
          <w:sz w:val="42"/>
          <w:szCs w:val="28"/>
        </w:rPr>
      </w:pPr>
      <w:bookmarkStart w:id="0" w:name="_Toc464647195"/>
      <w:bookmarkStart w:id="1" w:name="_Toc464746850"/>
      <w:bookmarkStart w:id="2" w:name="_Toc464746861"/>
      <w:bookmarkStart w:id="3" w:name="_Toc464746872"/>
      <w:r w:rsidRPr="0077657E">
        <w:rPr>
          <w:b/>
          <w:bCs/>
          <w:sz w:val="42"/>
          <w:szCs w:val="28"/>
        </w:rPr>
        <w:t xml:space="preserve">Bijlage </w:t>
      </w:r>
      <w:r>
        <w:rPr>
          <w:b/>
          <w:bCs/>
          <w:sz w:val="42"/>
          <w:szCs w:val="28"/>
        </w:rPr>
        <w:t>1</w:t>
      </w:r>
      <w:r w:rsidRPr="0077657E">
        <w:rPr>
          <w:b/>
          <w:bCs/>
          <w:sz w:val="42"/>
          <w:szCs w:val="28"/>
        </w:rPr>
        <w:t>: Risicodossier</w:t>
      </w:r>
      <w:bookmarkEnd w:id="0"/>
      <w:bookmarkEnd w:id="1"/>
      <w:bookmarkEnd w:id="2"/>
      <w:bookmarkEnd w:id="3"/>
    </w:p>
    <w:tbl>
      <w:tblPr>
        <w:tblW w:w="9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24"/>
      </w:tblGrid>
      <w:tr w:rsidR="00F17FC3" w:rsidRPr="003E001C" w:rsidTr="00F843B0">
        <w:trPr>
          <w:trHeight w:val="25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eastAsia="Times New Roman" w:cs="Arial"/>
              </w:rPr>
            </w:pPr>
            <w:r w:rsidRPr="003E001C">
              <w:rPr>
                <w:rFonts w:eastAsia="Times New Roman" w:cs="Arial"/>
              </w:rPr>
              <w:t>Risico 1</w:t>
            </w:r>
            <w:r w:rsidRPr="00934E60">
              <w:rPr>
                <w:rFonts w:eastAsia="Times New Roman" w:cs="Arial"/>
                <w:b/>
              </w:rPr>
              <w:t>: Omgevingshinder</w:t>
            </w:r>
            <w:r>
              <w:rPr>
                <w:rFonts w:eastAsia="Times New Roman" w:cs="Arial"/>
              </w:rPr>
              <w:t xml:space="preserve">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eastAsia="Times New Roman" w:cs="Arial"/>
              </w:rPr>
            </w:pPr>
            <w:r w:rsidRPr="00E06024">
              <w:rPr>
                <w:rFonts w:eastAsia="Times New Roman" w:cs="Arial"/>
                <w:highlight w:val="yellow"/>
              </w:rPr>
              <w:t>In te vullen door de inschrijver</w:t>
            </w:r>
          </w:p>
        </w:tc>
      </w:tr>
      <w:tr w:rsidR="00F17FC3" w:rsidRPr="003E001C" w:rsidTr="00F843B0">
        <w:trPr>
          <w:trHeight w:val="25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eastAsia="Times New Roman" w:cs="Arial"/>
              </w:rPr>
            </w:pPr>
            <w:r w:rsidRPr="003E001C">
              <w:rPr>
                <w:rFonts w:eastAsia="Times New Roman" w:cs="Arial"/>
              </w:rPr>
              <w:t>Waarom is dit een belangrijk risico?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eastAsia="Times New Roman" w:cs="Arial"/>
              </w:rPr>
            </w:pPr>
            <w:r w:rsidRPr="00E06024">
              <w:rPr>
                <w:rFonts w:eastAsia="Times New Roman" w:cs="Arial"/>
                <w:highlight w:val="yellow"/>
              </w:rPr>
              <w:t>In te vullen door de inschrijver</w:t>
            </w:r>
          </w:p>
        </w:tc>
      </w:tr>
      <w:tr w:rsidR="00F17FC3" w:rsidRPr="003E001C" w:rsidTr="00F843B0">
        <w:trPr>
          <w:trHeight w:val="24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eastAsia="Times New Roman" w:cs="Arial"/>
              </w:rPr>
            </w:pPr>
            <w:r w:rsidRPr="003E001C">
              <w:rPr>
                <w:rFonts w:eastAsia="Times New Roman" w:cs="Arial"/>
              </w:rPr>
              <w:t>Beheersmaatregelen preventief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eastAsia="Times New Roman" w:cs="Arial"/>
              </w:rPr>
            </w:pPr>
            <w:r w:rsidRPr="00E06024">
              <w:rPr>
                <w:rFonts w:eastAsia="Times New Roman" w:cs="Arial"/>
                <w:highlight w:val="yellow"/>
              </w:rPr>
              <w:t>In te vullen door de inschrijver</w:t>
            </w:r>
          </w:p>
        </w:tc>
      </w:tr>
      <w:tr w:rsidR="00F17FC3" w:rsidRPr="003E001C" w:rsidTr="00F843B0">
        <w:trPr>
          <w:trHeight w:val="24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eastAsia="Times New Roman" w:cs="Arial"/>
              </w:rPr>
            </w:pPr>
            <w:r w:rsidRPr="003E001C">
              <w:rPr>
                <w:rFonts w:eastAsia="Times New Roman" w:cs="Arial"/>
              </w:rPr>
              <w:t>Beheersmaatregelen correctief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eastAsia="Times New Roman" w:cs="Arial"/>
              </w:rPr>
            </w:pPr>
            <w:r w:rsidRPr="00E06024">
              <w:rPr>
                <w:rFonts w:eastAsia="Times New Roman" w:cs="Arial"/>
                <w:highlight w:val="yellow"/>
              </w:rPr>
              <w:t>In te vullen door de inschrijver</w:t>
            </w:r>
          </w:p>
        </w:tc>
      </w:tr>
      <w:tr w:rsidR="00F17FC3" w:rsidRPr="003E001C" w:rsidTr="00F843B0">
        <w:trPr>
          <w:trHeight w:val="24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eastAsia="Times New Roman" w:cs="Arial"/>
              </w:rPr>
            </w:pPr>
            <w:r w:rsidRPr="003E001C">
              <w:rPr>
                <w:rFonts w:eastAsia="Times New Roman" w:cs="Arial"/>
              </w:rPr>
              <w:t xml:space="preserve">Verifieerbare prestatie informatie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eastAsia="Times New Roman" w:cs="Arial"/>
              </w:rPr>
            </w:pPr>
            <w:r w:rsidRPr="00E06024">
              <w:rPr>
                <w:rFonts w:eastAsia="Times New Roman" w:cs="Arial"/>
                <w:highlight w:val="yellow"/>
              </w:rPr>
              <w:t>In te vullen door de inschrijver</w:t>
            </w:r>
          </w:p>
        </w:tc>
      </w:tr>
      <w:tr w:rsidR="00F17FC3" w:rsidRPr="003E001C" w:rsidTr="00F843B0">
        <w:trPr>
          <w:trHeight w:val="25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eastAsia="Times New Roman" w:cs="Arial"/>
              </w:rPr>
            </w:pPr>
            <w:r w:rsidRPr="003E001C">
              <w:rPr>
                <w:rFonts w:eastAsia="Times New Roman" w:cs="Arial"/>
              </w:rPr>
              <w:t>Risico 2</w:t>
            </w:r>
            <w:r>
              <w:rPr>
                <w:rFonts w:eastAsia="Times New Roman" w:cs="Arial"/>
              </w:rPr>
              <w:t xml:space="preserve"> </w:t>
            </w:r>
            <w:r w:rsidRPr="00934E60">
              <w:rPr>
                <w:rFonts w:eastAsia="Times New Roman" w:cs="Arial"/>
                <w:b/>
              </w:rPr>
              <w:t>Capaciteitstekort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eastAsia="Times New Roman" w:cs="Arial"/>
              </w:rPr>
            </w:pPr>
            <w:r w:rsidRPr="00E06024">
              <w:rPr>
                <w:rFonts w:eastAsia="Times New Roman" w:cs="Arial"/>
                <w:highlight w:val="yellow"/>
              </w:rPr>
              <w:t>In te vullen door de inschrijver</w:t>
            </w:r>
          </w:p>
        </w:tc>
      </w:tr>
      <w:tr w:rsidR="00F17FC3" w:rsidRPr="003E001C" w:rsidTr="00F843B0">
        <w:trPr>
          <w:trHeight w:val="25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eastAsia="Times New Roman" w:cs="Arial"/>
              </w:rPr>
            </w:pPr>
            <w:r w:rsidRPr="003E001C">
              <w:rPr>
                <w:rFonts w:eastAsia="Times New Roman" w:cs="Arial"/>
              </w:rPr>
              <w:t>Waarom is dit een belangrijk risico?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eastAsia="Times New Roman" w:cs="Arial"/>
              </w:rPr>
            </w:pPr>
            <w:r w:rsidRPr="00E06024">
              <w:rPr>
                <w:rFonts w:eastAsia="Times New Roman" w:cs="Arial"/>
                <w:highlight w:val="yellow"/>
              </w:rPr>
              <w:t>In te vullen door de inschrijver</w:t>
            </w:r>
          </w:p>
        </w:tc>
      </w:tr>
      <w:tr w:rsidR="00F17FC3" w:rsidRPr="003E001C" w:rsidTr="00F843B0">
        <w:trPr>
          <w:trHeight w:val="24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eastAsia="Times New Roman" w:cs="Arial"/>
              </w:rPr>
            </w:pPr>
            <w:r w:rsidRPr="003E001C">
              <w:rPr>
                <w:rFonts w:eastAsia="Times New Roman" w:cs="Arial"/>
              </w:rPr>
              <w:t>Beheersmaatregelen preventief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eastAsia="Times New Roman" w:cs="Arial"/>
              </w:rPr>
            </w:pPr>
            <w:r w:rsidRPr="00E06024">
              <w:rPr>
                <w:rFonts w:eastAsia="Times New Roman" w:cs="Arial"/>
                <w:highlight w:val="yellow"/>
              </w:rPr>
              <w:t>In te vullen door de inschrijver</w:t>
            </w:r>
          </w:p>
        </w:tc>
      </w:tr>
      <w:tr w:rsidR="00F17FC3" w:rsidRPr="003E001C" w:rsidTr="00F843B0">
        <w:trPr>
          <w:trHeight w:val="24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eastAsia="Times New Roman" w:cs="Arial"/>
              </w:rPr>
            </w:pPr>
            <w:r w:rsidRPr="003E001C">
              <w:rPr>
                <w:rFonts w:eastAsia="Times New Roman" w:cs="Arial"/>
              </w:rPr>
              <w:t xml:space="preserve">Beheersmaatregelen correctief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eastAsia="Times New Roman" w:cs="Arial"/>
              </w:rPr>
            </w:pPr>
            <w:r w:rsidRPr="00E06024">
              <w:rPr>
                <w:rFonts w:eastAsia="Times New Roman" w:cs="Arial"/>
                <w:highlight w:val="yellow"/>
              </w:rPr>
              <w:t>In te vullen door de inschrijver</w:t>
            </w:r>
          </w:p>
        </w:tc>
      </w:tr>
      <w:tr w:rsidR="00F17FC3" w:rsidRPr="003E001C" w:rsidTr="00F843B0">
        <w:trPr>
          <w:trHeight w:val="24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eastAsia="Times New Roman" w:cs="Arial"/>
              </w:rPr>
            </w:pPr>
            <w:r w:rsidRPr="003E001C">
              <w:rPr>
                <w:rFonts w:eastAsia="Times New Roman" w:cs="Arial"/>
              </w:rPr>
              <w:t xml:space="preserve">Verifieerbare prestatie informatie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eastAsia="Times New Roman" w:cs="Arial"/>
              </w:rPr>
            </w:pPr>
            <w:r w:rsidRPr="00E06024">
              <w:rPr>
                <w:rFonts w:eastAsia="Times New Roman" w:cs="Arial"/>
                <w:highlight w:val="yellow"/>
              </w:rPr>
              <w:t>In te vullen door de inschrijver</w:t>
            </w:r>
          </w:p>
        </w:tc>
      </w:tr>
      <w:tr w:rsidR="00F17FC3" w:rsidRPr="003E001C" w:rsidTr="00F843B0">
        <w:trPr>
          <w:trHeight w:val="25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eastAsia="Times New Roman" w:cs="Arial"/>
              </w:rPr>
            </w:pPr>
            <w:r w:rsidRPr="003E001C">
              <w:rPr>
                <w:rFonts w:eastAsia="Times New Roman" w:cs="Arial"/>
              </w:rPr>
              <w:t>Risico 3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eastAsia="Times New Roman" w:cs="Arial"/>
              </w:rPr>
            </w:pPr>
            <w:r w:rsidRPr="00E06024">
              <w:rPr>
                <w:rFonts w:eastAsia="Times New Roman" w:cs="Arial"/>
                <w:highlight w:val="yellow"/>
              </w:rPr>
              <w:t>In te vullen door de inschrijver</w:t>
            </w:r>
          </w:p>
        </w:tc>
      </w:tr>
      <w:tr w:rsidR="00F17FC3" w:rsidRPr="003E001C" w:rsidTr="00F843B0">
        <w:trPr>
          <w:trHeight w:val="25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eastAsia="Times New Roman" w:cs="Arial"/>
              </w:rPr>
            </w:pPr>
            <w:r w:rsidRPr="003E001C">
              <w:rPr>
                <w:rFonts w:eastAsia="Times New Roman" w:cs="Arial"/>
              </w:rPr>
              <w:t>Waarom is dit een belangrijk risico?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eastAsia="Times New Roman" w:cs="Arial"/>
              </w:rPr>
            </w:pPr>
            <w:r w:rsidRPr="00E06024">
              <w:rPr>
                <w:rFonts w:eastAsia="Times New Roman" w:cs="Arial"/>
                <w:highlight w:val="yellow"/>
              </w:rPr>
              <w:t>In te vullen door de inschrijver</w:t>
            </w:r>
          </w:p>
        </w:tc>
      </w:tr>
      <w:tr w:rsidR="00F17FC3" w:rsidRPr="003E001C" w:rsidTr="00F843B0">
        <w:trPr>
          <w:trHeight w:val="24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eastAsia="Times New Roman" w:cs="Arial"/>
              </w:rPr>
            </w:pPr>
            <w:r w:rsidRPr="003E001C">
              <w:rPr>
                <w:rFonts w:eastAsia="Times New Roman" w:cs="Arial"/>
              </w:rPr>
              <w:t>Beheersmaatregelen preventief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eastAsia="Times New Roman" w:cs="Arial"/>
              </w:rPr>
            </w:pPr>
            <w:r w:rsidRPr="00E06024">
              <w:rPr>
                <w:rFonts w:eastAsia="Times New Roman" w:cs="Arial"/>
                <w:highlight w:val="yellow"/>
              </w:rPr>
              <w:t>In te vullen door de inschrijver</w:t>
            </w:r>
          </w:p>
        </w:tc>
      </w:tr>
      <w:tr w:rsidR="00F17FC3" w:rsidRPr="003E001C" w:rsidTr="00F843B0">
        <w:trPr>
          <w:trHeight w:val="24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eastAsia="Times New Roman" w:cs="Arial"/>
              </w:rPr>
            </w:pPr>
            <w:r w:rsidRPr="003E001C">
              <w:rPr>
                <w:rFonts w:eastAsia="Times New Roman" w:cs="Arial"/>
              </w:rPr>
              <w:t>Beheersmaatregelen correctief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eastAsia="Times New Roman" w:cs="Arial"/>
              </w:rPr>
            </w:pPr>
            <w:r w:rsidRPr="00E06024">
              <w:rPr>
                <w:rFonts w:eastAsia="Times New Roman" w:cs="Arial"/>
                <w:highlight w:val="yellow"/>
              </w:rPr>
              <w:t>In te vullen door de inschrijver</w:t>
            </w:r>
          </w:p>
        </w:tc>
      </w:tr>
      <w:tr w:rsidR="00F17FC3" w:rsidRPr="003E001C" w:rsidTr="00F843B0">
        <w:trPr>
          <w:trHeight w:val="24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eastAsia="Times New Roman" w:cs="Arial"/>
              </w:rPr>
            </w:pPr>
            <w:r w:rsidRPr="003E001C">
              <w:rPr>
                <w:rFonts w:eastAsia="Times New Roman" w:cs="Arial"/>
              </w:rPr>
              <w:t xml:space="preserve">Verifieerbare prestatie informatie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eastAsia="Times New Roman" w:cs="Arial"/>
              </w:rPr>
            </w:pPr>
            <w:r w:rsidRPr="00E06024">
              <w:rPr>
                <w:rFonts w:eastAsia="Times New Roman" w:cs="Arial"/>
                <w:highlight w:val="yellow"/>
              </w:rPr>
              <w:t>In te vullen door de inschrijver</w:t>
            </w:r>
          </w:p>
        </w:tc>
      </w:tr>
      <w:tr w:rsidR="00F17FC3" w:rsidRPr="003E001C" w:rsidTr="00F843B0">
        <w:trPr>
          <w:trHeight w:val="25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eastAsia="Times New Roman" w:cs="Arial"/>
              </w:rPr>
            </w:pPr>
            <w:r w:rsidRPr="003E001C">
              <w:rPr>
                <w:rFonts w:eastAsia="Times New Roman" w:cs="Arial"/>
              </w:rPr>
              <w:t>Risico 4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eastAsia="Times New Roman" w:cs="Arial"/>
              </w:rPr>
            </w:pPr>
            <w:r w:rsidRPr="00E06024">
              <w:rPr>
                <w:rFonts w:eastAsia="Times New Roman" w:cs="Arial"/>
                <w:highlight w:val="yellow"/>
              </w:rPr>
              <w:t>In te vullen door de inschrijver</w:t>
            </w:r>
          </w:p>
        </w:tc>
      </w:tr>
      <w:tr w:rsidR="00F17FC3" w:rsidRPr="003E001C" w:rsidTr="00F843B0">
        <w:trPr>
          <w:trHeight w:val="25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eastAsia="Times New Roman" w:cs="Arial"/>
              </w:rPr>
            </w:pPr>
            <w:r w:rsidRPr="003E001C">
              <w:rPr>
                <w:rFonts w:eastAsia="Times New Roman" w:cs="Arial"/>
              </w:rPr>
              <w:t>Waarom is dit een belangrijk risico?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eastAsia="Times New Roman" w:cs="Arial"/>
              </w:rPr>
            </w:pPr>
            <w:r w:rsidRPr="00E06024">
              <w:rPr>
                <w:rFonts w:eastAsia="Times New Roman" w:cs="Arial"/>
                <w:highlight w:val="yellow"/>
              </w:rPr>
              <w:t>In te vullen door de inschrijver</w:t>
            </w:r>
          </w:p>
        </w:tc>
      </w:tr>
      <w:tr w:rsidR="00F17FC3" w:rsidRPr="003E001C" w:rsidTr="00F843B0">
        <w:trPr>
          <w:trHeight w:val="24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eastAsia="Times New Roman" w:cs="Arial"/>
              </w:rPr>
            </w:pPr>
            <w:r w:rsidRPr="003E001C">
              <w:rPr>
                <w:rFonts w:eastAsia="Times New Roman" w:cs="Arial"/>
              </w:rPr>
              <w:t>Beheersmaatregelen preventief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eastAsia="Times New Roman" w:cs="Arial"/>
              </w:rPr>
            </w:pPr>
            <w:r w:rsidRPr="00E06024">
              <w:rPr>
                <w:rFonts w:eastAsia="Times New Roman" w:cs="Arial"/>
                <w:highlight w:val="yellow"/>
              </w:rPr>
              <w:t>In te vullen door de inschrijver</w:t>
            </w:r>
          </w:p>
        </w:tc>
      </w:tr>
      <w:tr w:rsidR="00F17FC3" w:rsidRPr="003E001C" w:rsidTr="00F843B0">
        <w:trPr>
          <w:trHeight w:val="24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eastAsia="Times New Roman" w:cs="Arial"/>
              </w:rPr>
            </w:pPr>
            <w:r w:rsidRPr="003E001C">
              <w:rPr>
                <w:rFonts w:eastAsia="Times New Roman" w:cs="Arial"/>
              </w:rPr>
              <w:t xml:space="preserve">Beheersmaatregelen correctief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eastAsia="Times New Roman" w:cs="Arial"/>
              </w:rPr>
            </w:pPr>
            <w:r w:rsidRPr="00E06024">
              <w:rPr>
                <w:rFonts w:eastAsia="Times New Roman" w:cs="Arial"/>
                <w:highlight w:val="yellow"/>
              </w:rPr>
              <w:t>In te vullen door de inschrijver</w:t>
            </w:r>
          </w:p>
        </w:tc>
      </w:tr>
      <w:tr w:rsidR="00F17FC3" w:rsidRPr="003E001C" w:rsidTr="00F843B0">
        <w:trPr>
          <w:trHeight w:val="24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eastAsia="Times New Roman" w:cs="Arial"/>
              </w:rPr>
            </w:pPr>
            <w:r w:rsidRPr="003E001C">
              <w:rPr>
                <w:rFonts w:eastAsia="Times New Roman" w:cs="Arial"/>
              </w:rPr>
              <w:t xml:space="preserve">Verifieerbare prestatie informatie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eastAsia="Times New Roman" w:cs="Arial"/>
              </w:rPr>
            </w:pPr>
            <w:r w:rsidRPr="00E06024">
              <w:rPr>
                <w:rFonts w:eastAsia="Times New Roman" w:cs="Arial"/>
                <w:highlight w:val="yellow"/>
              </w:rPr>
              <w:t>In te vullen door de inschrijver</w:t>
            </w:r>
          </w:p>
        </w:tc>
      </w:tr>
      <w:tr w:rsidR="00F17FC3" w:rsidRPr="003E001C" w:rsidTr="00F843B0">
        <w:trPr>
          <w:trHeight w:val="25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eastAsia="Times New Roman" w:cs="Arial"/>
              </w:rPr>
            </w:pPr>
            <w:r w:rsidRPr="003E001C">
              <w:rPr>
                <w:rFonts w:eastAsia="Times New Roman" w:cs="Arial"/>
              </w:rPr>
              <w:t xml:space="preserve">Risico </w:t>
            </w:r>
            <w:r>
              <w:rPr>
                <w:rFonts w:eastAsia="Times New Roman" w:cs="Arial"/>
              </w:rPr>
              <w:t>5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eastAsia="Times New Roman" w:cs="Arial"/>
              </w:rPr>
            </w:pPr>
            <w:r w:rsidRPr="00E06024">
              <w:rPr>
                <w:rFonts w:eastAsia="Times New Roman" w:cs="Arial"/>
                <w:highlight w:val="yellow"/>
              </w:rPr>
              <w:t>In te vullen door de inschrijver</w:t>
            </w:r>
          </w:p>
        </w:tc>
      </w:tr>
      <w:tr w:rsidR="00F17FC3" w:rsidRPr="003E001C" w:rsidTr="00F843B0">
        <w:trPr>
          <w:trHeight w:val="25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eastAsia="Times New Roman" w:cs="Arial"/>
              </w:rPr>
            </w:pPr>
            <w:r w:rsidRPr="003E001C">
              <w:rPr>
                <w:rFonts w:eastAsia="Times New Roman" w:cs="Arial"/>
              </w:rPr>
              <w:t>Waarom is dit een belangrijk risico?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eastAsia="Times New Roman" w:cs="Arial"/>
              </w:rPr>
            </w:pPr>
            <w:r w:rsidRPr="00E06024">
              <w:rPr>
                <w:rFonts w:eastAsia="Times New Roman" w:cs="Arial"/>
                <w:highlight w:val="yellow"/>
              </w:rPr>
              <w:t>In te vullen door de inschrijver</w:t>
            </w:r>
          </w:p>
        </w:tc>
      </w:tr>
      <w:tr w:rsidR="00F17FC3" w:rsidRPr="003E001C" w:rsidTr="00F843B0">
        <w:trPr>
          <w:trHeight w:val="25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eastAsia="Times New Roman" w:cs="Arial"/>
              </w:rPr>
            </w:pPr>
            <w:r w:rsidRPr="003E001C">
              <w:rPr>
                <w:rFonts w:eastAsia="Times New Roman" w:cs="Arial"/>
              </w:rPr>
              <w:t>Beheersmaatregelen preventief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eastAsia="Times New Roman" w:cs="Arial"/>
              </w:rPr>
            </w:pPr>
            <w:r w:rsidRPr="00E06024">
              <w:rPr>
                <w:rFonts w:eastAsia="Times New Roman" w:cs="Arial"/>
                <w:highlight w:val="yellow"/>
              </w:rPr>
              <w:t>In te vullen door de inschrijver</w:t>
            </w:r>
          </w:p>
        </w:tc>
      </w:tr>
      <w:tr w:rsidR="00F17FC3" w:rsidRPr="003E001C" w:rsidTr="00F843B0">
        <w:trPr>
          <w:trHeight w:val="25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eastAsia="Times New Roman" w:cs="Arial"/>
              </w:rPr>
            </w:pPr>
            <w:r w:rsidRPr="003E001C">
              <w:rPr>
                <w:rFonts w:eastAsia="Times New Roman" w:cs="Arial"/>
              </w:rPr>
              <w:t xml:space="preserve">Beheersmaatregelen correctief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eastAsia="Times New Roman" w:cs="Arial"/>
              </w:rPr>
            </w:pPr>
            <w:r w:rsidRPr="00E06024">
              <w:rPr>
                <w:rFonts w:eastAsia="Times New Roman" w:cs="Arial"/>
                <w:highlight w:val="yellow"/>
              </w:rPr>
              <w:t>In te vullen door de inschrijver</w:t>
            </w:r>
          </w:p>
        </w:tc>
      </w:tr>
      <w:tr w:rsidR="00F17FC3" w:rsidRPr="003E001C" w:rsidTr="00F843B0">
        <w:trPr>
          <w:trHeight w:val="25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eastAsia="Times New Roman" w:cs="Arial"/>
              </w:rPr>
            </w:pPr>
            <w:r w:rsidRPr="003E001C">
              <w:rPr>
                <w:rFonts w:eastAsia="Times New Roman" w:cs="Arial"/>
              </w:rPr>
              <w:t xml:space="preserve">Verifieerbare prestatie informatie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C3" w:rsidRPr="003E001C" w:rsidRDefault="00F17FC3" w:rsidP="00F843B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eastAsia="Times New Roman" w:cs="Arial"/>
              </w:rPr>
            </w:pPr>
            <w:r w:rsidRPr="00E06024">
              <w:rPr>
                <w:rFonts w:eastAsia="Times New Roman" w:cs="Arial"/>
                <w:highlight w:val="yellow"/>
              </w:rPr>
              <w:t>In te vullen door de inschrijver</w:t>
            </w:r>
          </w:p>
        </w:tc>
      </w:tr>
    </w:tbl>
    <w:p w:rsidR="00F17FC3" w:rsidRDefault="00F17FC3" w:rsidP="00F17FC3"/>
    <w:p w:rsidR="00F17FC3" w:rsidRPr="007B017F" w:rsidRDefault="00F17FC3" w:rsidP="00F17FC3">
      <w:pPr>
        <w:rPr>
          <w:b/>
        </w:rPr>
      </w:pPr>
      <w:r w:rsidRPr="007B017F">
        <w:rPr>
          <w:b/>
        </w:rPr>
        <w:t>Eisen aan het in te dienen risicodossier opdrachtnemer</w:t>
      </w:r>
    </w:p>
    <w:p w:rsidR="00F17FC3" w:rsidRDefault="00F17FC3" w:rsidP="00F17FC3">
      <w:r>
        <w:t>Inschrijver dient voor de beantwoording van dit onderdeel de bijlagen toe te voegen als onderdeel van de inschrijving. Twee risico’s zijn al aangedragen door de Opdrachtgever, maximalle 3 extra  toprisico’s kunnen worden toegevoegd door de inschrijver . De  volgende restricties zijn hierbij van toepassing:</w:t>
      </w:r>
    </w:p>
    <w:p w:rsidR="00F17FC3" w:rsidRDefault="00F17FC3" w:rsidP="00F17FC3">
      <w:r>
        <w:t>-</w:t>
      </w:r>
      <w:r>
        <w:tab/>
        <w:t xml:space="preserve">Er kan worden volstaan met een functionele beschrijving van de uitvoeringsprestaties. </w:t>
      </w:r>
    </w:p>
    <w:p w:rsidR="00F17FC3" w:rsidRDefault="00F17FC3" w:rsidP="00F17FC3">
      <w:r>
        <w:t>-</w:t>
      </w:r>
      <w:r>
        <w:tab/>
        <w:t>Maximaal twee (2) enkelzijdige pagina A4, waarbij gebruik wordt gemaakt van blanco papier zonder logo of andere figuren, lettertype</w:t>
      </w:r>
      <w:r w:rsidR="00A21691">
        <w:t xml:space="preserve"> </w:t>
      </w:r>
      <w:proofErr w:type="spellStart"/>
      <w:r w:rsidR="00A21691">
        <w:t>Corbel</w:t>
      </w:r>
      <w:proofErr w:type="spellEnd"/>
      <w:r w:rsidR="00A21691">
        <w:t xml:space="preserve">  10.5pt wordt toegepast</w:t>
      </w:r>
      <w:r>
        <w:t>.</w:t>
      </w:r>
    </w:p>
    <w:p w:rsidR="00F17FC3" w:rsidRDefault="00F17FC3" w:rsidP="00F17FC3">
      <w:r>
        <w:t xml:space="preserve">Als niet aan deze bovenstaande lay-out eisen wordt voldaan, </w:t>
      </w:r>
      <w:r w:rsidRPr="00D44524">
        <w:t>kan</w:t>
      </w:r>
      <w:r>
        <w:t xml:space="preserve"> de ingediende inschrijving door de opdrachtgever ter zijde worden gelegd, waarmee de inschrijving niet wordt beoordeeld door de opdrachtgever.</w:t>
      </w:r>
    </w:p>
    <w:p w:rsidR="00F17FC3" w:rsidRDefault="00F17FC3" w:rsidP="00F17FC3"/>
    <w:p w:rsidR="00F17FC3" w:rsidRPr="003C19FE" w:rsidRDefault="00F17FC3" w:rsidP="00F17FC3">
      <w:r>
        <w:t xml:space="preserve">De inschrijver verklaart </w:t>
      </w:r>
      <w:r w:rsidRPr="003C19FE">
        <w:t>deze inschrijving te doen met inachtneming van de bepalingen en de gegevens</w:t>
      </w:r>
      <w:r>
        <w:t xml:space="preserve"> </w:t>
      </w:r>
      <w:r w:rsidRPr="003C19FE">
        <w:t>zoals deze zijn omschreven in de voor de inschrijving relevante stukken.</w:t>
      </w:r>
    </w:p>
    <w:p w:rsidR="00F17FC3" w:rsidRPr="003C19FE" w:rsidRDefault="00F17FC3" w:rsidP="00F17FC3">
      <w:r w:rsidRPr="003C19FE">
        <w:t>Gedaan</w:t>
      </w:r>
      <w:r>
        <w:t xml:space="preserve"> op _________________________</w:t>
      </w:r>
      <w:r w:rsidRPr="003C19FE">
        <w:t xml:space="preserve"> (datum), te ___</w:t>
      </w:r>
      <w:r>
        <w:t>____________________________</w:t>
      </w:r>
      <w:r w:rsidRPr="003C19FE">
        <w:t>(plaats).</w:t>
      </w:r>
    </w:p>
    <w:p w:rsidR="00F17FC3" w:rsidRPr="003C19FE" w:rsidRDefault="00F17FC3" w:rsidP="00F17FC3">
      <w:r>
        <w:t>De inschrijver</w:t>
      </w:r>
    </w:p>
    <w:p w:rsidR="00F17FC3" w:rsidRDefault="00F17FC3" w:rsidP="00F17FC3">
      <w:r w:rsidRPr="003C19FE">
        <w:t xml:space="preserve"> ___________________________________ (naam)</w:t>
      </w:r>
    </w:p>
    <w:p w:rsidR="00F17FC3" w:rsidRDefault="00F17FC3" w:rsidP="00F17FC3">
      <w:r w:rsidRPr="003C19FE">
        <w:t xml:space="preserve"> ___________________________________ (functie)</w:t>
      </w:r>
    </w:p>
    <w:p w:rsidR="00F17FC3" w:rsidRDefault="00F17FC3" w:rsidP="00F17FC3"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  <w:bookmarkStart w:id="4" w:name="_GoBack"/>
      <w:bookmarkEnd w:id="4"/>
    </w:p>
    <w:sectPr w:rsidR="00F17FC3" w:rsidSect="00A21691">
      <w:headerReference w:type="default" r:id="rId7"/>
      <w:pgSz w:w="11906" w:h="16838"/>
      <w:pgMar w:top="1440" w:right="1644" w:bottom="1276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691" w:rsidRDefault="00A21691" w:rsidP="00A21691">
      <w:pPr>
        <w:spacing w:line="240" w:lineRule="auto"/>
      </w:pPr>
      <w:r>
        <w:separator/>
      </w:r>
    </w:p>
  </w:endnote>
  <w:endnote w:type="continuationSeparator" w:id="0">
    <w:p w:rsidR="00A21691" w:rsidRDefault="00A21691" w:rsidP="00A216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691" w:rsidRDefault="00A21691" w:rsidP="00A21691">
      <w:pPr>
        <w:spacing w:line="240" w:lineRule="auto"/>
      </w:pPr>
      <w:r>
        <w:separator/>
      </w:r>
    </w:p>
  </w:footnote>
  <w:footnote w:type="continuationSeparator" w:id="0">
    <w:p w:rsidR="00A21691" w:rsidRDefault="00A21691" w:rsidP="00A216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691" w:rsidRPr="008557CD" w:rsidRDefault="00A21691" w:rsidP="00A21691">
    <w:pPr>
      <w:pStyle w:val="Koptekst"/>
    </w:pPr>
    <w:r>
      <w:t>AI 2021-0134 Trekproeven Bomen 2022-2025</w:t>
    </w:r>
  </w:p>
  <w:p w:rsidR="00A21691" w:rsidRDefault="00A2169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FC3"/>
    <w:rsid w:val="000B46D8"/>
    <w:rsid w:val="00177A29"/>
    <w:rsid w:val="002B5524"/>
    <w:rsid w:val="003B3222"/>
    <w:rsid w:val="00424DED"/>
    <w:rsid w:val="00482A4F"/>
    <w:rsid w:val="00527398"/>
    <w:rsid w:val="00632123"/>
    <w:rsid w:val="008104C5"/>
    <w:rsid w:val="008402D9"/>
    <w:rsid w:val="009175F9"/>
    <w:rsid w:val="009761CF"/>
    <w:rsid w:val="009B0D92"/>
    <w:rsid w:val="009B267D"/>
    <w:rsid w:val="00A03098"/>
    <w:rsid w:val="00A21691"/>
    <w:rsid w:val="00A3732E"/>
    <w:rsid w:val="00A53085"/>
    <w:rsid w:val="00B12F50"/>
    <w:rsid w:val="00BD0C39"/>
    <w:rsid w:val="00CA78CB"/>
    <w:rsid w:val="00EB1492"/>
    <w:rsid w:val="00F04E03"/>
    <w:rsid w:val="00F12F0D"/>
    <w:rsid w:val="00F17FC3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92B1DC"/>
  <w15:chartTrackingRefBased/>
  <w15:docId w15:val="{E2B3F83D-1550-4253-8C1E-3D0DF07FA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17FC3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eastAsia="Times New Roman" w:cs="Arial"/>
      <w:b/>
      <w:bCs/>
      <w:sz w:val="42"/>
      <w:szCs w:val="32"/>
      <w:lang w:eastAsia="nl-NL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eastAsia="Times New Roman" w:cs="Arial"/>
      <w:b/>
      <w:bCs/>
      <w:iCs/>
      <w:sz w:val="26"/>
      <w:szCs w:val="28"/>
      <w:lang w:eastAsia="nl-NL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eastAsia="Times New Roman" w:cs="Arial"/>
      <w:b/>
      <w:bCs/>
      <w:sz w:val="22"/>
      <w:szCs w:val="26"/>
      <w:lang w:eastAsia="nl-NL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  <w:lang w:eastAsia="nl-NL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nl-NL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2"/>
      <w:lang w:eastAsia="nl-NL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eastAsia="Times New Roman" w:hAnsi="Times New Roman"/>
      <w:sz w:val="24"/>
      <w:lang w:eastAsia="nl-NL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eastAsia="Times New Roman" w:hAnsi="Times New Roman"/>
      <w:i/>
      <w:iCs/>
      <w:sz w:val="24"/>
      <w:lang w:eastAsia="nl-NL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eastAsia="Times New Roman" w:hAnsi="Arial" w:cs="Arial"/>
      <w:sz w:val="22"/>
      <w:szCs w:val="22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rFonts w:eastAsia="Times New Roman"/>
      <w:i/>
      <w:lang w:eastAsia="nl-NL"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rFonts w:eastAsia="Times New Roman"/>
      <w:b/>
      <w:lang w:eastAsia="nl-NL"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rFonts w:eastAsia="Times New Roman"/>
      <w:b/>
      <w:lang w:eastAsia="nl-NL"/>
    </w:rPr>
  </w:style>
  <w:style w:type="paragraph" w:customStyle="1" w:styleId="Tussenkopjeuitnodiging">
    <w:name w:val="Tussenkopje uitnodiging"/>
    <w:basedOn w:val="Standaard"/>
    <w:qFormat/>
    <w:rsid w:val="00FE2507"/>
    <w:rPr>
      <w:rFonts w:eastAsia="Times New Roman"/>
      <w:b/>
      <w:sz w:val="26"/>
      <w:lang w:eastAsia="nl-NL"/>
    </w:rPr>
  </w:style>
  <w:style w:type="paragraph" w:customStyle="1" w:styleId="Bijschriftkopjerapport">
    <w:name w:val="Bijschrift kopje rapport"/>
    <w:basedOn w:val="Standaard"/>
    <w:qFormat/>
    <w:rsid w:val="00FE2507"/>
    <w:rPr>
      <w:rFonts w:eastAsia="Times New Roman"/>
      <w:b/>
      <w:sz w:val="18"/>
      <w:lang w:eastAsia="nl-NL"/>
    </w:rPr>
  </w:style>
  <w:style w:type="paragraph" w:customStyle="1" w:styleId="Bijschriftrapport">
    <w:name w:val="Bijschrift rapport"/>
    <w:basedOn w:val="Standaard"/>
    <w:qFormat/>
    <w:rsid w:val="00FE2507"/>
    <w:rPr>
      <w:rFonts w:eastAsia="Times New Roman"/>
      <w:sz w:val="18"/>
      <w:lang w:eastAsia="nl-NL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rFonts w:eastAsia="Times New Roman"/>
      <w:b/>
      <w:sz w:val="18"/>
      <w:lang w:eastAsia="nl-NL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rFonts w:eastAsia="Times New Roman"/>
      <w:sz w:val="17"/>
      <w:lang w:eastAsia="nl-NL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rFonts w:eastAsia="Times New Roman"/>
      <w:i/>
      <w:lang w:eastAsia="nl-NL"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rFonts w:eastAsia="Times New Roman"/>
      <w:b/>
      <w:sz w:val="22"/>
      <w:lang w:eastAsia="nl-NL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  <w:rPr>
      <w:rFonts w:eastAsia="Times New Roman"/>
      <w:lang w:eastAsia="nl-NL"/>
    </w:r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  <w:rPr>
      <w:rFonts w:eastAsia="Times New Roman"/>
      <w:lang w:eastAsia="nl-NL"/>
    </w:r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  <w:rPr>
      <w:rFonts w:eastAsia="Times New Roman"/>
      <w:lang w:eastAsia="nl-NL"/>
    </w:r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rFonts w:eastAsia="Times New Roman"/>
      <w:b/>
      <w:sz w:val="22"/>
      <w:lang w:eastAsia="nl-NL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  <w:rPr>
      <w:rFonts w:eastAsia="Times New Roman"/>
      <w:lang w:eastAsia="nl-NL"/>
    </w:r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  <w:rPr>
      <w:rFonts w:eastAsia="Times New Roman"/>
      <w:lang w:eastAsia="nl-NL"/>
    </w:r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rFonts w:eastAsia="Times New Roman"/>
      <w:b/>
      <w:sz w:val="42"/>
      <w:lang w:eastAsia="nl-NL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rFonts w:eastAsia="Times New Roman"/>
      <w:sz w:val="17"/>
      <w:lang w:eastAsia="nl-NL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rFonts w:eastAsia="Times New Roman"/>
      <w:sz w:val="17"/>
      <w:lang w:eastAsia="nl-NL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rFonts w:eastAsia="Times New Roman"/>
      <w:b/>
      <w:sz w:val="18"/>
      <w:lang w:eastAsia="nl-NL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rFonts w:eastAsia="Times New Roman"/>
      <w:sz w:val="18"/>
      <w:lang w:eastAsia="nl-NL"/>
    </w:rPr>
  </w:style>
  <w:style w:type="paragraph" w:customStyle="1" w:styleId="TabeltekstmetBoldaccenten">
    <w:name w:val="Tabeltekst met Bold accenten"/>
    <w:basedOn w:val="Standaard"/>
    <w:qFormat/>
    <w:rsid w:val="00FE2507"/>
    <w:rPr>
      <w:rFonts w:eastAsia="Times New Roman"/>
      <w:b/>
      <w:sz w:val="18"/>
      <w:lang w:eastAsia="nl-NL"/>
    </w:rPr>
  </w:style>
  <w:style w:type="paragraph" w:styleId="Koptekst">
    <w:name w:val="header"/>
    <w:basedOn w:val="Standaard"/>
    <w:link w:val="KoptekstChar"/>
    <w:unhideWhenUsed/>
    <w:rsid w:val="00A2169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A21691"/>
    <w:rPr>
      <w:rFonts w:eastAsia="Calibri"/>
      <w:lang w:eastAsia="en-US"/>
    </w:rPr>
  </w:style>
  <w:style w:type="paragraph" w:styleId="Voettekst">
    <w:name w:val="footer"/>
    <w:basedOn w:val="Standaard"/>
    <w:link w:val="VoettekstChar"/>
    <w:unhideWhenUsed/>
    <w:rsid w:val="00A2169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A21691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387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Bemmel, Ton van</dc:creator>
  <cp:keywords/>
  <dc:description/>
  <cp:lastModifiedBy>Bemmel, Ton van</cp:lastModifiedBy>
  <cp:revision>2</cp:revision>
  <dcterms:created xsi:type="dcterms:W3CDTF">2021-08-23T12:58:00Z</dcterms:created>
  <dcterms:modified xsi:type="dcterms:W3CDTF">2021-08-23T13:01:00Z</dcterms:modified>
</cp:coreProperties>
</file>